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34CC3" w:rsidRDefault="00D34CC3" w:rsidP="00D34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34CC3" w:rsidRDefault="00D34CC3" w:rsidP="00D34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D34CC3" w:rsidRPr="00474F01" w:rsidRDefault="00D34CC3" w:rsidP="00D34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CC3" w:rsidRPr="00474F01" w:rsidRDefault="00D34CC3" w:rsidP="00D34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89</w:t>
      </w:r>
      <w:r w:rsidRPr="00474F0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 ( IX</w:t>
      </w:r>
      <w:r w:rsidRPr="00474F0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</w:t>
      </w:r>
      <w:r w:rsidRPr="00474F01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D34CC3" w:rsidRDefault="00D34CC3" w:rsidP="00D34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D34CC3" w:rsidRDefault="00D34CC3" w:rsidP="00D34C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4CC3" w:rsidRDefault="00D34CC3" w:rsidP="00D34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4CC3" w:rsidRPr="005663EA" w:rsidRDefault="00D34CC3" w:rsidP="00D34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Ismételt p</w:t>
      </w:r>
      <w:r w:rsidRPr="005663EA">
        <w:rPr>
          <w:rFonts w:ascii="Times New Roman" w:hAnsi="Times New Roman"/>
          <w:b/>
          <w:sz w:val="24"/>
          <w:szCs w:val="24"/>
        </w:rPr>
        <w:t>ályázat</w:t>
      </w:r>
      <w:r>
        <w:rPr>
          <w:rFonts w:ascii="Times New Roman" w:hAnsi="Times New Roman"/>
          <w:b/>
          <w:sz w:val="24"/>
          <w:szCs w:val="24"/>
        </w:rPr>
        <w:t xml:space="preserve"> kiírásáról</w:t>
      </w:r>
    </w:p>
    <w:p w:rsidR="00D34CC3" w:rsidRPr="005663EA" w:rsidRDefault="00D34CC3" w:rsidP="00D34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663EA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5663EA">
        <w:rPr>
          <w:rFonts w:ascii="Times New Roman" w:hAnsi="Times New Roman"/>
          <w:b/>
          <w:sz w:val="24"/>
          <w:szCs w:val="24"/>
        </w:rPr>
        <w:t xml:space="preserve"> Telki </w:t>
      </w:r>
      <w:r>
        <w:rPr>
          <w:rFonts w:ascii="Times New Roman" w:hAnsi="Times New Roman"/>
          <w:b/>
          <w:sz w:val="24"/>
          <w:szCs w:val="24"/>
        </w:rPr>
        <w:t>056/27</w:t>
      </w:r>
      <w:r w:rsidRPr="005663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63EA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5663EA">
        <w:rPr>
          <w:rFonts w:ascii="Times New Roman" w:hAnsi="Times New Roman"/>
          <w:b/>
          <w:sz w:val="24"/>
          <w:szCs w:val="24"/>
        </w:rPr>
        <w:t xml:space="preserve"> ingatlan</w:t>
      </w:r>
      <w:r>
        <w:rPr>
          <w:rFonts w:ascii="Times New Roman" w:hAnsi="Times New Roman"/>
          <w:b/>
          <w:sz w:val="24"/>
          <w:szCs w:val="24"/>
        </w:rPr>
        <w:t>on kutyafuttató létesítésére és üzemeltetésére</w:t>
      </w:r>
    </w:p>
    <w:p w:rsidR="00D34CC3" w:rsidRDefault="00D34CC3" w:rsidP="00D34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4CC3" w:rsidRDefault="00D34CC3" w:rsidP="00D34CC3">
      <w:pPr>
        <w:spacing w:after="0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sz w:val="24"/>
          <w:szCs w:val="24"/>
        </w:rPr>
        <w:t xml:space="preserve">Telki község Képviselő-testülete </w:t>
      </w:r>
      <w:r>
        <w:rPr>
          <w:rFonts w:ascii="Times New Roman" w:hAnsi="Times New Roman"/>
          <w:sz w:val="24"/>
          <w:szCs w:val="24"/>
        </w:rPr>
        <w:t xml:space="preserve">úgy határoz, hogy a tulajdonát képező Telki 056/27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ingatlanon kialakítandó kutyafuttató létesítésére pályázatot hirdet meg.</w:t>
      </w:r>
    </w:p>
    <w:p w:rsidR="00D34CC3" w:rsidRDefault="00D34CC3" w:rsidP="00D34C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kiírás a határozat melléklete.</w:t>
      </w:r>
    </w:p>
    <w:p w:rsidR="00D34CC3" w:rsidRDefault="00D34CC3" w:rsidP="00D3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CC3" w:rsidRDefault="00D34CC3" w:rsidP="00D3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D61B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D34CC3" w:rsidRDefault="00D34CC3" w:rsidP="00D3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D61B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szeptember 30.</w:t>
      </w:r>
    </w:p>
    <w:p w:rsidR="005F70A6" w:rsidRDefault="005F70A6" w:rsidP="005F7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246E9"/>
    <w:rsid w:val="00142A87"/>
    <w:rsid w:val="00165BAC"/>
    <w:rsid w:val="001832D8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AA3092"/>
    <w:rsid w:val="00B7580D"/>
    <w:rsid w:val="00BB428C"/>
    <w:rsid w:val="00C236C5"/>
    <w:rsid w:val="00CC631D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2016-11-26T16:41:00Z</dcterms:created>
  <dcterms:modified xsi:type="dcterms:W3CDTF">2016-11-26T16:41:00Z</dcterms:modified>
</cp:coreProperties>
</file>